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47" w:rsidRPr="00792E47" w:rsidRDefault="00792E47" w:rsidP="00792E47">
      <w:pPr>
        <w:jc w:val="center"/>
        <w:rPr>
          <w:rFonts w:ascii="Times New Roman" w:hAnsi="Times New Roman" w:cs="Times New Roman"/>
          <w:b/>
        </w:rPr>
      </w:pPr>
      <w:r w:rsidRPr="00792E47">
        <w:rPr>
          <w:rFonts w:ascii="Times New Roman" w:hAnsi="Times New Roman" w:cs="Times New Roman"/>
          <w:b/>
        </w:rPr>
        <w:t>ПРАВИЛА</w:t>
      </w:r>
    </w:p>
    <w:p w:rsidR="00792E47" w:rsidRPr="00792E47" w:rsidRDefault="00792E47" w:rsidP="00792E47">
      <w:pPr>
        <w:jc w:val="center"/>
        <w:rPr>
          <w:rFonts w:ascii="Times New Roman" w:hAnsi="Times New Roman" w:cs="Times New Roman"/>
          <w:b/>
        </w:rPr>
      </w:pPr>
      <w:r w:rsidRPr="00792E47">
        <w:rPr>
          <w:rFonts w:ascii="Times New Roman" w:hAnsi="Times New Roman" w:cs="Times New Roman"/>
          <w:b/>
        </w:rPr>
        <w:t>ЗА ПРИЕМАН</w:t>
      </w:r>
      <w:r w:rsidRPr="00792E47">
        <w:rPr>
          <w:rFonts w:ascii="Times New Roman" w:hAnsi="Times New Roman" w:cs="Times New Roman"/>
          <w:b/>
        </w:rPr>
        <w:t>Е И ОТЧИТАНЕ НА СИГНАЛИ И ЖАЛБИ</w:t>
      </w:r>
    </w:p>
    <w:p w:rsidR="00792E47" w:rsidRPr="00792E47" w:rsidRDefault="00792E47" w:rsidP="00792E47">
      <w:pPr>
        <w:jc w:val="center"/>
        <w:rPr>
          <w:rFonts w:ascii="Times New Roman" w:hAnsi="Times New Roman" w:cs="Times New Roman"/>
          <w:b/>
        </w:rPr>
      </w:pPr>
      <w:r w:rsidRPr="00792E47">
        <w:rPr>
          <w:rFonts w:ascii="Times New Roman" w:hAnsi="Times New Roman" w:cs="Times New Roman"/>
          <w:b/>
        </w:rPr>
        <w:t>НА ГРАЖДАНИ И ЮРИДИЧЕ</w:t>
      </w:r>
      <w:r w:rsidRPr="00792E47">
        <w:rPr>
          <w:rFonts w:ascii="Times New Roman" w:hAnsi="Times New Roman" w:cs="Times New Roman"/>
          <w:b/>
        </w:rPr>
        <w:t>СКИ ЛИЦА, КАСАЕЩИ ОРГАНИЗАЦИЯТА</w:t>
      </w:r>
    </w:p>
    <w:p w:rsidR="00792E47" w:rsidRPr="00792E47" w:rsidRDefault="00792E47" w:rsidP="00792E47">
      <w:pPr>
        <w:jc w:val="center"/>
        <w:rPr>
          <w:rFonts w:ascii="Times New Roman" w:hAnsi="Times New Roman" w:cs="Times New Roman"/>
          <w:b/>
        </w:rPr>
      </w:pPr>
      <w:r w:rsidRPr="00792E47">
        <w:rPr>
          <w:rFonts w:ascii="Times New Roman" w:hAnsi="Times New Roman" w:cs="Times New Roman"/>
          <w:b/>
        </w:rPr>
        <w:t>И АДМИНИСТРАТИВНАТА ДЕЙНОСТ НА СЪДА</w:t>
      </w:r>
    </w:p>
    <w:p w:rsidR="00792E47" w:rsidRPr="00792E47" w:rsidRDefault="00792E47" w:rsidP="00792E4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92E47" w:rsidRPr="00792E47" w:rsidRDefault="00792E47" w:rsidP="00792E47">
      <w:pPr>
        <w:jc w:val="both"/>
        <w:rPr>
          <w:rFonts w:ascii="Times New Roman" w:hAnsi="Times New Roman" w:cs="Times New Roman"/>
        </w:rPr>
      </w:pPr>
      <w:r w:rsidRPr="00792E47">
        <w:rPr>
          <w:rFonts w:ascii="Times New Roman" w:hAnsi="Times New Roman" w:cs="Times New Roman"/>
        </w:rPr>
        <w:t xml:space="preserve"> </w:t>
      </w:r>
    </w:p>
    <w:p w:rsidR="00792E47" w:rsidRPr="00792E47" w:rsidRDefault="00792E47" w:rsidP="00792E47">
      <w:pPr>
        <w:jc w:val="both"/>
        <w:rPr>
          <w:rFonts w:ascii="Times New Roman" w:hAnsi="Times New Roman" w:cs="Times New Roman"/>
        </w:rPr>
      </w:pPr>
    </w:p>
    <w:p w:rsidR="00792E47" w:rsidRPr="00792E47" w:rsidRDefault="00792E47" w:rsidP="00792E47">
      <w:pPr>
        <w:jc w:val="both"/>
        <w:rPr>
          <w:rFonts w:ascii="Times New Roman" w:hAnsi="Times New Roman" w:cs="Times New Roman"/>
        </w:rPr>
      </w:pPr>
      <w:r w:rsidRPr="00792E47">
        <w:rPr>
          <w:rFonts w:ascii="Times New Roman" w:hAnsi="Times New Roman" w:cs="Times New Roman"/>
        </w:rPr>
        <w:t>1. С тези правила се определят условията и реда за:</w:t>
      </w:r>
    </w:p>
    <w:p w:rsidR="00792E47" w:rsidRPr="00792E47" w:rsidRDefault="00792E47" w:rsidP="00792E47">
      <w:pPr>
        <w:jc w:val="both"/>
        <w:rPr>
          <w:rFonts w:ascii="Times New Roman" w:hAnsi="Times New Roman" w:cs="Times New Roman"/>
        </w:rPr>
      </w:pPr>
      <w:r w:rsidRPr="00792E47">
        <w:rPr>
          <w:rFonts w:ascii="Times New Roman" w:hAnsi="Times New Roman" w:cs="Times New Roman"/>
        </w:rPr>
        <w:t xml:space="preserve">        -приемане и отчитане на сигнали и жалби на граждани и юридически лица;</w:t>
      </w:r>
    </w:p>
    <w:p w:rsidR="00792E47" w:rsidRPr="00792E47" w:rsidRDefault="00792E47" w:rsidP="00792E47">
      <w:pPr>
        <w:jc w:val="both"/>
        <w:rPr>
          <w:rFonts w:ascii="Times New Roman" w:hAnsi="Times New Roman" w:cs="Times New Roman"/>
        </w:rPr>
      </w:pPr>
      <w:r w:rsidRPr="00792E47">
        <w:rPr>
          <w:rFonts w:ascii="Times New Roman" w:hAnsi="Times New Roman" w:cs="Times New Roman"/>
        </w:rPr>
        <w:t xml:space="preserve">        -процедурата за разглеждане на сигнали и жалби на граждани и юридически лица.</w:t>
      </w:r>
    </w:p>
    <w:p w:rsidR="00792E47" w:rsidRPr="00792E47" w:rsidRDefault="00792E47" w:rsidP="00792E47">
      <w:pPr>
        <w:jc w:val="both"/>
        <w:rPr>
          <w:rFonts w:ascii="Times New Roman" w:hAnsi="Times New Roman" w:cs="Times New Roman"/>
        </w:rPr>
      </w:pPr>
      <w:r w:rsidRPr="00792E47">
        <w:rPr>
          <w:rFonts w:ascii="Times New Roman" w:hAnsi="Times New Roman" w:cs="Times New Roman"/>
        </w:rPr>
        <w:t>2. Постъпилите в деловодството на съда (вкл. по пощата и на интернет страницата на съда) сигнали и жалби се регистрират във входящия дневник и се докладват на Председателя.</w:t>
      </w:r>
    </w:p>
    <w:p w:rsidR="00792E47" w:rsidRPr="00792E47" w:rsidRDefault="00792E47" w:rsidP="00792E47">
      <w:pPr>
        <w:jc w:val="both"/>
        <w:rPr>
          <w:rFonts w:ascii="Times New Roman" w:hAnsi="Times New Roman" w:cs="Times New Roman"/>
        </w:rPr>
      </w:pPr>
      <w:r w:rsidRPr="00792E47">
        <w:rPr>
          <w:rFonts w:ascii="Times New Roman" w:hAnsi="Times New Roman" w:cs="Times New Roman"/>
        </w:rPr>
        <w:t>3. Председателят на съда с резолюция ги насочва към съответните лица за разглеждане /проверка и доклад/, спазвайки процедурата, описана по долу.</w:t>
      </w:r>
    </w:p>
    <w:p w:rsidR="00792E47" w:rsidRPr="00792E47" w:rsidRDefault="00792E47" w:rsidP="00792E47">
      <w:pPr>
        <w:jc w:val="both"/>
        <w:rPr>
          <w:rFonts w:ascii="Times New Roman" w:hAnsi="Times New Roman" w:cs="Times New Roman"/>
        </w:rPr>
      </w:pPr>
      <w:r w:rsidRPr="00792E47">
        <w:rPr>
          <w:rFonts w:ascii="Times New Roman" w:hAnsi="Times New Roman" w:cs="Times New Roman"/>
        </w:rPr>
        <w:t>4. Ако бъде констатирано, че документът, съдържащ сигнал или жалба не е подписан, се уведомява подателят, за да положи подписа си, а ако сигналът е анонимен, то той се оставя без разглеждане.</w:t>
      </w:r>
    </w:p>
    <w:p w:rsidR="00792E47" w:rsidRPr="00792E47" w:rsidRDefault="00792E47" w:rsidP="00792E47">
      <w:pPr>
        <w:jc w:val="both"/>
        <w:rPr>
          <w:rFonts w:ascii="Times New Roman" w:hAnsi="Times New Roman" w:cs="Times New Roman"/>
        </w:rPr>
      </w:pPr>
      <w:r w:rsidRPr="00792E47">
        <w:rPr>
          <w:rFonts w:ascii="Times New Roman" w:hAnsi="Times New Roman" w:cs="Times New Roman"/>
        </w:rPr>
        <w:t>5. Процедурата за разглеждане на сигнал или жалба започва с резолюция на Председателя  на Районен съд и  назначаване на комисия  за разглеждане на жалбите и сигналите.</w:t>
      </w:r>
    </w:p>
    <w:p w:rsidR="00792E47" w:rsidRPr="00792E47" w:rsidRDefault="00792E47" w:rsidP="00792E47">
      <w:pPr>
        <w:jc w:val="both"/>
        <w:rPr>
          <w:rFonts w:ascii="Times New Roman" w:hAnsi="Times New Roman" w:cs="Times New Roman"/>
        </w:rPr>
      </w:pPr>
      <w:r w:rsidRPr="00792E47">
        <w:rPr>
          <w:rFonts w:ascii="Times New Roman" w:hAnsi="Times New Roman" w:cs="Times New Roman"/>
        </w:rPr>
        <w:t>6. Председателят на съда определя със заповед за всеки конкретен случай лицата, които ще участват в комисиите за разглеждане на жалбите и сигналите.</w:t>
      </w:r>
    </w:p>
    <w:p w:rsidR="00792E47" w:rsidRPr="00792E47" w:rsidRDefault="00792E47" w:rsidP="00792E47">
      <w:pPr>
        <w:jc w:val="both"/>
        <w:rPr>
          <w:rFonts w:ascii="Times New Roman" w:hAnsi="Times New Roman" w:cs="Times New Roman"/>
        </w:rPr>
      </w:pPr>
      <w:r w:rsidRPr="00792E47">
        <w:rPr>
          <w:rFonts w:ascii="Times New Roman" w:hAnsi="Times New Roman" w:cs="Times New Roman"/>
        </w:rPr>
        <w:t>7. Комисията за разглеждане на жалбите и сигналите събира, обобщава и анализира всички необходими доказателства (респ. взема обяснения от проверявания служител) за изясняване на обстоятелствата по сигнала или жалбата.  В 10-дневен срок от постъпване на  сигнала или жалбата се съставя протокол, към който    се    прилагат всички  събрани доказателства. Протоколът се подписва от членовете на комисията.</w:t>
      </w:r>
    </w:p>
    <w:p w:rsidR="00792E47" w:rsidRPr="00792E47" w:rsidRDefault="00792E47" w:rsidP="00792E47">
      <w:pPr>
        <w:jc w:val="both"/>
        <w:rPr>
          <w:rFonts w:ascii="Times New Roman" w:hAnsi="Times New Roman" w:cs="Times New Roman"/>
        </w:rPr>
      </w:pPr>
      <w:r w:rsidRPr="00792E47">
        <w:rPr>
          <w:rFonts w:ascii="Times New Roman" w:hAnsi="Times New Roman" w:cs="Times New Roman"/>
        </w:rPr>
        <w:t>8. Комисията представя протокола и събраните доказателства на Председателя на Районен съд – Кърджали.</w:t>
      </w:r>
    </w:p>
    <w:p w:rsidR="00792E47" w:rsidRPr="00792E47" w:rsidRDefault="00792E47" w:rsidP="00792E47">
      <w:pPr>
        <w:jc w:val="both"/>
        <w:rPr>
          <w:rFonts w:ascii="Times New Roman" w:hAnsi="Times New Roman" w:cs="Times New Roman"/>
        </w:rPr>
      </w:pPr>
      <w:r w:rsidRPr="00792E47">
        <w:rPr>
          <w:rFonts w:ascii="Times New Roman" w:hAnsi="Times New Roman" w:cs="Times New Roman"/>
        </w:rPr>
        <w:t>9. Председателят на съда се произнася по протокола на комисията в 5-дневен срок от предаването му, като за резултата се уведомява жалбоподателят.</w:t>
      </w:r>
    </w:p>
    <w:p w:rsidR="00792E47" w:rsidRPr="00792E47" w:rsidRDefault="00792E47" w:rsidP="00792E47">
      <w:pPr>
        <w:jc w:val="both"/>
        <w:rPr>
          <w:rFonts w:ascii="Times New Roman" w:hAnsi="Times New Roman" w:cs="Times New Roman"/>
        </w:rPr>
      </w:pPr>
      <w:r w:rsidRPr="00792E47">
        <w:rPr>
          <w:rFonts w:ascii="Times New Roman" w:hAnsi="Times New Roman" w:cs="Times New Roman"/>
        </w:rPr>
        <w:t>10. Решенията /заповеди за наказания/ по сигнали и жалби се публикуват на интернет – страницата на Районен съд – Кърджали.</w:t>
      </w:r>
    </w:p>
    <w:p w:rsidR="00792E47" w:rsidRPr="00792E47" w:rsidRDefault="00792E47" w:rsidP="00792E47">
      <w:pPr>
        <w:jc w:val="both"/>
        <w:rPr>
          <w:rFonts w:ascii="Times New Roman" w:hAnsi="Times New Roman" w:cs="Times New Roman"/>
        </w:rPr>
      </w:pPr>
      <w:r w:rsidRPr="00792E47">
        <w:rPr>
          <w:rFonts w:ascii="Times New Roman" w:hAnsi="Times New Roman" w:cs="Times New Roman"/>
        </w:rPr>
        <w:t>11. Документацията от извършени проверки по сигнали и жалби се архивира в архива на Районен съд – Кърджали, съгласно утвърдената от Държавен архив - Кърджали Номенклатура на делата със сроковете им на съхранение.</w:t>
      </w:r>
    </w:p>
    <w:p w:rsidR="00792E47" w:rsidRPr="00792E47" w:rsidRDefault="00792E47" w:rsidP="00792E47">
      <w:pPr>
        <w:jc w:val="both"/>
        <w:rPr>
          <w:rFonts w:ascii="Times New Roman" w:hAnsi="Times New Roman" w:cs="Times New Roman"/>
        </w:rPr>
      </w:pPr>
      <w:r w:rsidRPr="00792E47">
        <w:rPr>
          <w:rFonts w:ascii="Times New Roman" w:hAnsi="Times New Roman" w:cs="Times New Roman"/>
        </w:rPr>
        <w:t>12. Настоящите  Вътрешни  правила  влизат в сила от датата на  тяхното утвърждаване. Изменение и допълнение на правилата се извършва със Заповед на Председателя на съда.</w:t>
      </w:r>
    </w:p>
    <w:p w:rsidR="008272AE" w:rsidRPr="00792E47" w:rsidRDefault="00792E47" w:rsidP="00792E47">
      <w:pPr>
        <w:jc w:val="both"/>
        <w:rPr>
          <w:rFonts w:ascii="Times New Roman" w:hAnsi="Times New Roman" w:cs="Times New Roman"/>
        </w:rPr>
      </w:pPr>
      <w:r w:rsidRPr="00792E47">
        <w:rPr>
          <w:rFonts w:ascii="Times New Roman" w:hAnsi="Times New Roman" w:cs="Times New Roman"/>
        </w:rPr>
        <w:t>13. Правилата се разпространяват чрез локалната мрежа на съда в папка “Вътрешни документи” и се публикуват на интернет – страницата на Районен съд – Кърджали.</w:t>
      </w:r>
    </w:p>
    <w:sectPr w:rsidR="008272AE" w:rsidRPr="0079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47"/>
    <w:rsid w:val="00792E47"/>
    <w:rsid w:val="0082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4588"/>
  <w15:chartTrackingRefBased/>
  <w15:docId w15:val="{01089724-C772-4036-A465-45B69BE3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Ивета Андреева</dc:creator>
  <cp:keywords/>
  <dc:description/>
  <cp:lastModifiedBy>Ивета Андреева</cp:lastModifiedBy>
  <cp:revision>1</cp:revision>
  <dcterms:created xsi:type="dcterms:W3CDTF">2019-05-03T07:37:00Z</dcterms:created>
  <dcterms:modified xsi:type="dcterms:W3CDTF">2019-05-03T07:43:00Z</dcterms:modified>
</cp:coreProperties>
</file>